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hAnsi="方正黑体_GBK" w:eastAsia="方正黑体_GBK" w:cs="方正黑体_GBK"/>
          <w:spacing w:val="-11"/>
          <w:sz w:val="32"/>
          <w:szCs w:val="32"/>
          <w:lang w:eastAsia="zh-CN"/>
        </w:rPr>
      </w:pPr>
      <w:bookmarkStart w:id="0" w:name="_GoBack"/>
      <w:bookmarkEnd w:id="0"/>
      <w:r>
        <w:rPr>
          <w:rFonts w:hint="eastAsia" w:ascii="方正黑体_GBK" w:hAnsi="方正黑体_GBK" w:eastAsia="方正黑体_GBK" w:cs="方正黑体_GBK"/>
          <w:spacing w:val="-11"/>
          <w:sz w:val="32"/>
          <w:szCs w:val="32"/>
        </w:rPr>
        <w:t>附件</w:t>
      </w:r>
      <w:r>
        <w:rPr>
          <w:rFonts w:hint="eastAsia" w:ascii="方正黑体_GBK" w:hAnsi="方正黑体_GBK" w:eastAsia="方正黑体_GBK" w:cs="方正黑体_GBK"/>
          <w:spacing w:val="-11"/>
          <w:sz w:val="32"/>
          <w:szCs w:val="32"/>
          <w:lang w:val="en-US" w:eastAsia="zh-CN"/>
        </w:rPr>
        <w:t>1</w:t>
      </w: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2026年度常德市社会科学研究“领导点题”课题选题指南</w:t>
      </w:r>
    </w:p>
    <w:p>
      <w:pPr>
        <w:rPr>
          <w:rFonts w:hint="eastAsia"/>
          <w:sz w:val="32"/>
          <w:szCs w:val="32"/>
        </w:rPr>
      </w:pPr>
    </w:p>
    <w:p>
      <w:pPr>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1.常德主动融入全国统一大市场建设对策研究。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2025年7月1日召开的中央财经委员会第六次会议就纵深推进全国统一大市场建设提出了“五统一、一开放”的基本要求。市委书记罗毅君同志指出，统一大市场下，要素集中会更加便捷、更市场化。理论和实践证明，要素往效率更高的地方集中，未来区域竞争将更加</w:t>
      </w:r>
      <w:r>
        <w:rPr>
          <w:rFonts w:hint="eastAsia" w:ascii="仿宋_GB2312" w:hAnsi="仿宋_GB2312" w:eastAsia="仿宋_GB2312" w:cs="仿宋_GB2312"/>
          <w:sz w:val="32"/>
          <w:szCs w:val="32"/>
          <w:shd w:val="clear" w:color="auto" w:fill="FFFFFF"/>
          <w:lang w:eastAsia="zh-CN"/>
        </w:rPr>
        <w:t>激烈</w:t>
      </w:r>
      <w:r>
        <w:rPr>
          <w:rFonts w:hint="eastAsia" w:ascii="仿宋_GB2312" w:hAnsi="仿宋_GB2312" w:eastAsia="仿宋_GB2312" w:cs="仿宋_GB2312"/>
          <w:sz w:val="32"/>
          <w:szCs w:val="32"/>
          <w:shd w:val="clear" w:color="auto" w:fill="FFFFFF"/>
        </w:rPr>
        <w:t>。我们现在招商引资已经很难了，务必重视这件事，制定打法、有所改变。此课题应紧紧围绕“五统一、一开放”，研究在推进全国统一大市场背景下，常德应如何高效集聚更加便捷、更市场化的要素，在区域竞争中赢得优势，并制定招商引资新打法，提出针对性、操作性强的对策建议。</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w:t>
      </w:r>
      <w:r>
        <w:rPr>
          <w:rFonts w:hint="eastAsia" w:ascii="仿宋_GB2312" w:hAnsi="仿宋_GB2312" w:eastAsia="仿宋_GB2312" w:cs="仿宋_GB2312"/>
          <w:sz w:val="32"/>
          <w:szCs w:val="32"/>
          <w:shd w:val="clear" w:color="auto" w:fill="FFFFFF"/>
          <w:lang w:eastAsia="zh-CN"/>
        </w:rPr>
        <w:t>调研过程中要加强与市商务局、市招商事务中心对接，</w:t>
      </w:r>
      <w:r>
        <w:rPr>
          <w:rFonts w:hint="eastAsia" w:ascii="仿宋_GB2312" w:hAnsi="仿宋_GB2312" w:eastAsia="仿宋_GB2312" w:cs="仿宋_GB2312"/>
          <w:sz w:val="32"/>
          <w:szCs w:val="32"/>
          <w:shd w:val="clear" w:color="auto" w:fill="FFFFFF"/>
        </w:rPr>
        <w:t>形成5000字左右的调研报告并得到市委</w:t>
      </w:r>
      <w:r>
        <w:rPr>
          <w:rFonts w:hint="eastAsia" w:ascii="仿宋_GB2312" w:hAnsi="仿宋_GB2312" w:eastAsia="仿宋_GB2312" w:cs="仿宋_GB2312"/>
          <w:sz w:val="32"/>
          <w:szCs w:val="32"/>
          <w:shd w:val="clear" w:color="auto" w:fill="FFFFFF"/>
          <w:lang w:eastAsia="zh-CN"/>
        </w:rPr>
        <w:t>书记、市长（其中</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eastAsia="zh-CN"/>
        </w:rPr>
        <w:t>人）</w:t>
      </w:r>
      <w:r>
        <w:rPr>
          <w:rFonts w:hint="eastAsia" w:ascii="仿宋_GB2312" w:hAnsi="仿宋_GB2312" w:eastAsia="仿宋_GB2312" w:cs="仿宋_GB2312"/>
          <w:sz w:val="32"/>
          <w:szCs w:val="32"/>
          <w:shd w:val="clear" w:color="auto" w:fill="FFFFFF"/>
        </w:rPr>
        <w:t>肯定性签批。</w:t>
      </w:r>
    </w:p>
    <w:p>
      <w:pPr>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2.常德如何积极把握、持续跟进中央出台的更加积极的财政政策的对策研究。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中央出台的更加积极的财政政策核心是通过扩大财政支出、增加政府债券发行等方式加大逆周期调解力度，以促进经济增长、保障民生和培育新动能。“更加积极”不仅是规模扩张更是结构的优化和精准投放，政策将更加聚焦“两重”“两新”项目、城市更新、制造业生产及民生短板领域。此课题应紧紧围绕中央财政政策重点支持的领域，为常德如何积极把握、持续跟进中央更加积极的财政政策进行深入研究，提出针对性、操作性强的对策建议。</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w:t>
      </w:r>
      <w:r>
        <w:rPr>
          <w:rFonts w:hint="eastAsia" w:ascii="仿宋_GB2312" w:hAnsi="仿宋_GB2312" w:eastAsia="仿宋_GB2312" w:cs="仿宋_GB2312"/>
          <w:sz w:val="32"/>
          <w:szCs w:val="32"/>
          <w:shd w:val="clear" w:color="auto" w:fill="FFFFFF"/>
          <w:lang w:eastAsia="zh-CN"/>
        </w:rPr>
        <w:t>调研过程中要加强与市财政局对接，</w:t>
      </w:r>
      <w:r>
        <w:rPr>
          <w:rFonts w:hint="eastAsia" w:ascii="仿宋_GB2312" w:hAnsi="仿宋_GB2312" w:eastAsia="仿宋_GB2312" w:cs="仿宋_GB2312"/>
          <w:sz w:val="32"/>
          <w:szCs w:val="32"/>
          <w:shd w:val="clear" w:color="auto" w:fill="FFFFFF"/>
        </w:rPr>
        <w:t>形成5000字左右的调研报告并得到市委</w:t>
      </w:r>
      <w:r>
        <w:rPr>
          <w:rFonts w:hint="eastAsia" w:ascii="仿宋_GB2312" w:hAnsi="仿宋_GB2312" w:eastAsia="仿宋_GB2312" w:cs="仿宋_GB2312"/>
          <w:sz w:val="32"/>
          <w:szCs w:val="32"/>
          <w:shd w:val="clear" w:color="auto" w:fill="FFFFFF"/>
          <w:lang w:eastAsia="zh-CN"/>
        </w:rPr>
        <w:t>书记、市长、常务副市长（其中</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eastAsia="zh-CN"/>
        </w:rPr>
        <w:t>人）</w:t>
      </w:r>
      <w:r>
        <w:rPr>
          <w:rFonts w:hint="eastAsia" w:ascii="仿宋_GB2312" w:hAnsi="仿宋_GB2312" w:eastAsia="仿宋_GB2312" w:cs="仿宋_GB2312"/>
          <w:sz w:val="32"/>
          <w:szCs w:val="32"/>
          <w:shd w:val="clear" w:color="auto" w:fill="FFFFFF"/>
        </w:rPr>
        <w:t>肯定性签批。</w:t>
      </w:r>
    </w:p>
    <w:p>
      <w:pPr>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3.在常德人口红利难延续的形势下如何用好人才红利对策研究。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随着我国近年来劳动年龄人口占比逐渐下降，人口老龄化程度不断加深，单纯依靠“人口红利”推动经济发展的模式难以为继，迫切需要向“人才红利”转型，为经济结构的调整和增长提供新动能，对常德而言亦是如此。常德拥有扎实均衡的基础教育、与本地产业无缝对接的职业教育、向应用型积极转型的高等教育，这为将教育红利转化为人才红利提供了从“合格毕业生”到“适配产业人才”的坚实基础。此课题应立足常德教育的优势，为如何推动常德教育红利转变为人才红利进行深入研究，提出针对性、操作性强的对策建议。</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结题要求：形成5000字左右的调研报告并得到市委</w:t>
      </w:r>
      <w:r>
        <w:rPr>
          <w:rFonts w:hint="eastAsia" w:ascii="仿宋_GB2312" w:hAnsi="仿宋_GB2312" w:eastAsia="仿宋_GB2312" w:cs="仿宋_GB2312"/>
          <w:sz w:val="32"/>
          <w:szCs w:val="32"/>
          <w:shd w:val="clear" w:color="auto" w:fill="FFFFFF"/>
          <w:lang w:eastAsia="zh-CN"/>
        </w:rPr>
        <w:t>书记、市长、常务副市长（其中</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eastAsia="zh-CN"/>
        </w:rPr>
        <w:t>人）</w:t>
      </w:r>
      <w:r>
        <w:rPr>
          <w:rFonts w:hint="eastAsia" w:ascii="仿宋_GB2312" w:hAnsi="仿宋_GB2312" w:eastAsia="仿宋_GB2312" w:cs="仿宋_GB2312"/>
          <w:sz w:val="32"/>
          <w:szCs w:val="32"/>
          <w:shd w:val="clear" w:color="auto" w:fill="FFFFFF"/>
        </w:rPr>
        <w:t>肯定性签批。</w:t>
      </w:r>
    </w:p>
    <w:p>
      <w:pPr>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4.常德落实中央优化“两新”政策、发挥地方自主空间对策研究。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2026年“两新”政策已正式发布，在延续既有框架的基础上进行精准优化，具体表现为在大规模设备更新方面做加法，如增加老旧小区加装电梯、养老机构设备更新、消防救援设施及检验检测设备更新；在消费品以旧换新方面做减法与升级，如家电品类由之前的12类减少为冰箱等6类保有量高的产品，数码产品类升级为包含智能眼镜、智能家居在内的数码和智能产品。且2026年“两新”政策将更加均衡，国家将按季度分批下达资金，防止2025年出现的前三季度用完、第四季度断档</w:t>
      </w:r>
      <w:r>
        <w:rPr>
          <w:rFonts w:hint="eastAsia" w:ascii="仿宋_GB2312" w:hAnsi="仿宋_GB2312" w:eastAsia="仿宋_GB2312" w:cs="仿宋_GB2312"/>
          <w:sz w:val="32"/>
          <w:szCs w:val="32"/>
          <w:shd w:val="clear" w:color="auto" w:fill="FFFFFF"/>
          <w:lang w:eastAsia="zh-CN"/>
        </w:rPr>
        <w:t>情况</w:t>
      </w:r>
      <w:r>
        <w:rPr>
          <w:rFonts w:hint="eastAsia" w:ascii="仿宋_GB2312" w:hAnsi="仿宋_GB2312" w:eastAsia="仿宋_GB2312" w:cs="仿宋_GB2312"/>
          <w:sz w:val="32"/>
          <w:szCs w:val="32"/>
          <w:shd w:val="clear" w:color="auto" w:fill="FFFFFF"/>
        </w:rPr>
        <w:t>。同时明确，按照“有统有分、框架内自主”的原则给予地方更多自主空间。此课题应从常德落实中央优化“两新”政策、留给常德自主空间角度进行深入研究，提出针对性、操作性强的对策建议。</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w:t>
      </w:r>
      <w:r>
        <w:rPr>
          <w:rFonts w:hint="eastAsia" w:ascii="仿宋_GB2312" w:hAnsi="仿宋_GB2312" w:eastAsia="仿宋_GB2312" w:cs="仿宋_GB2312"/>
          <w:sz w:val="32"/>
          <w:szCs w:val="32"/>
          <w:shd w:val="clear" w:color="auto" w:fill="FFFFFF"/>
          <w:lang w:eastAsia="zh-CN"/>
        </w:rPr>
        <w:t>调研过程中要加强与市财政局、市商务局对接，</w:t>
      </w:r>
      <w:r>
        <w:rPr>
          <w:rFonts w:hint="eastAsia" w:ascii="仿宋_GB2312" w:hAnsi="仿宋_GB2312" w:eastAsia="仿宋_GB2312" w:cs="仿宋_GB2312"/>
          <w:sz w:val="32"/>
          <w:szCs w:val="32"/>
          <w:shd w:val="clear" w:color="auto" w:fill="FFFFFF"/>
        </w:rPr>
        <w:t>形成5000字左右的调研报告并得到市委</w:t>
      </w:r>
      <w:r>
        <w:rPr>
          <w:rFonts w:hint="eastAsia" w:ascii="仿宋_GB2312" w:hAnsi="仿宋_GB2312" w:eastAsia="仿宋_GB2312" w:cs="仿宋_GB2312"/>
          <w:sz w:val="32"/>
          <w:szCs w:val="32"/>
          <w:shd w:val="clear" w:color="auto" w:fill="FFFFFF"/>
          <w:lang w:eastAsia="zh-CN"/>
        </w:rPr>
        <w:t>书记、市长（其中</w:t>
      </w:r>
      <w:r>
        <w:rPr>
          <w:rFonts w:hint="eastAsia" w:ascii="仿宋_GB2312" w:hAnsi="仿宋_GB2312" w:eastAsia="仿宋_GB2312" w:cs="仿宋_GB2312"/>
          <w:sz w:val="32"/>
          <w:szCs w:val="32"/>
          <w:shd w:val="clear" w:color="auto" w:fill="FFFFFF"/>
          <w:lang w:val="en-US" w:eastAsia="zh-CN"/>
        </w:rPr>
        <w:t>1人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肯定性签批。</w:t>
      </w:r>
    </w:p>
    <w:p>
      <w:pPr>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5.常德争取中央预算内投资、优化实施“两重”项目对策研究。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中央经济工作会议明确，适当增加中央预算内投资规模，优化实施“两重”项目，优化地方政府专项债券用途管理，继续发挥新型政策性金融工具作用。会后，中央财办明确将加快建设停车场、充电桩、旅游公路等消费基础设施及养老托育医疗等民生类投资，并明确提出靠前实施具备条件的十五五重大项目</w:t>
      </w:r>
      <w:r>
        <w:rPr>
          <w:rFonts w:hint="eastAsia" w:ascii="仿宋_GB2312" w:hAnsi="仿宋_GB2312" w:eastAsia="仿宋_GB2312" w:cs="仿宋_GB2312"/>
          <w:sz w:val="32"/>
          <w:szCs w:val="32"/>
          <w:shd w:val="clear" w:color="auto" w:fill="FFFFFF"/>
          <w:lang w:eastAsia="zh-CN"/>
        </w:rPr>
        <w:t>，发挥</w:t>
      </w:r>
      <w:r>
        <w:rPr>
          <w:rFonts w:hint="eastAsia" w:ascii="仿宋_GB2312" w:hAnsi="仿宋_GB2312" w:eastAsia="仿宋_GB2312" w:cs="仿宋_GB2312"/>
          <w:sz w:val="32"/>
          <w:szCs w:val="32"/>
          <w:shd w:val="clear" w:color="auto" w:fill="FFFFFF"/>
        </w:rPr>
        <w:t>重大工程的牵引带动作用。</w:t>
      </w:r>
      <w:r>
        <w:rPr>
          <w:rFonts w:hint="eastAsia" w:ascii="仿宋_GB2312" w:hAnsi="仿宋_GB2312" w:eastAsia="仿宋_GB2312" w:cs="仿宋_GB2312"/>
          <w:sz w:val="32"/>
          <w:szCs w:val="32"/>
          <w:shd w:val="clear" w:color="auto" w:fill="FFFFFF"/>
          <w:lang w:eastAsia="zh-CN"/>
        </w:rPr>
        <w:t>市委</w:t>
      </w:r>
      <w:r>
        <w:rPr>
          <w:rFonts w:hint="eastAsia" w:ascii="仿宋_GB2312" w:hAnsi="仿宋_GB2312" w:eastAsia="仿宋_GB2312" w:cs="仿宋_GB2312"/>
          <w:sz w:val="32"/>
          <w:szCs w:val="32"/>
          <w:shd w:val="clear" w:color="auto" w:fill="FFFFFF"/>
        </w:rPr>
        <w:t>书记</w:t>
      </w:r>
      <w:r>
        <w:rPr>
          <w:rFonts w:hint="eastAsia" w:ascii="仿宋_GB2312" w:hAnsi="仿宋_GB2312" w:eastAsia="仿宋_GB2312" w:cs="仿宋_GB2312"/>
          <w:sz w:val="32"/>
          <w:szCs w:val="32"/>
          <w:shd w:val="clear" w:color="auto" w:fill="FFFFFF"/>
          <w:lang w:eastAsia="zh-CN"/>
        </w:rPr>
        <w:t>罗毅君</w:t>
      </w:r>
      <w:r>
        <w:rPr>
          <w:rFonts w:hint="eastAsia" w:ascii="仿宋_GB2312" w:hAnsi="仿宋_GB2312" w:eastAsia="仿宋_GB2312" w:cs="仿宋_GB2312"/>
          <w:sz w:val="32"/>
          <w:szCs w:val="32"/>
          <w:shd w:val="clear" w:color="auto" w:fill="FFFFFF"/>
        </w:rPr>
        <w:t>指出，2026年中央投资的项目应该会持续加大，投资的领域更加聚焦国家安全、产业链韧性、科技攻关、民生补短板、绿色转型等关键领域，以及纳入到国家十五五的重大项目库的项目，关键是要把前期工作做好；交通、住建、水利等传统基础设施领域，以及教育、卫生、民政、养老等方面，都有自己的项目。此课题应围绕“两重”项目调整方向进行深入研究，为常德争取中央预算内投资、优化实施“两重”项目，提出针对性、操作性强的对策建议。</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w:t>
      </w:r>
      <w:r>
        <w:rPr>
          <w:rFonts w:hint="eastAsia" w:ascii="仿宋_GB2312" w:hAnsi="仿宋_GB2312" w:eastAsia="仿宋_GB2312" w:cs="仿宋_GB2312"/>
          <w:sz w:val="32"/>
          <w:szCs w:val="32"/>
          <w:shd w:val="clear" w:color="auto" w:fill="FFFFFF"/>
          <w:lang w:eastAsia="zh-CN"/>
        </w:rPr>
        <w:t>调研过程中要加强与市发改委、市财政局对接，</w:t>
      </w:r>
      <w:r>
        <w:rPr>
          <w:rFonts w:hint="eastAsia" w:ascii="仿宋_GB2312" w:hAnsi="仿宋_GB2312" w:eastAsia="仿宋_GB2312" w:cs="仿宋_GB2312"/>
          <w:sz w:val="32"/>
          <w:szCs w:val="32"/>
          <w:shd w:val="clear" w:color="auto" w:fill="FFFFFF"/>
        </w:rPr>
        <w:t>形成5000字左右的调研报告并得到市委</w:t>
      </w:r>
      <w:r>
        <w:rPr>
          <w:rFonts w:hint="eastAsia" w:ascii="仿宋_GB2312" w:hAnsi="仿宋_GB2312" w:eastAsia="仿宋_GB2312" w:cs="仿宋_GB2312"/>
          <w:sz w:val="32"/>
          <w:szCs w:val="32"/>
          <w:shd w:val="clear" w:color="auto" w:fill="FFFFFF"/>
          <w:lang w:eastAsia="zh-CN"/>
        </w:rPr>
        <w:t>书记、市长（其中</w:t>
      </w:r>
      <w:r>
        <w:rPr>
          <w:rFonts w:hint="eastAsia" w:ascii="仿宋_GB2312" w:hAnsi="仿宋_GB2312" w:eastAsia="仿宋_GB2312" w:cs="仿宋_GB2312"/>
          <w:sz w:val="32"/>
          <w:szCs w:val="32"/>
          <w:shd w:val="clear" w:color="auto" w:fill="FFFFFF"/>
          <w:lang w:val="en-US" w:eastAsia="zh-CN"/>
        </w:rPr>
        <w:t>1人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肯定性签批。</w:t>
      </w:r>
    </w:p>
    <w:p>
      <w:pPr>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6.如何争取特殊化债务额度和政策工具、制定债务化解和重组方案的对策。</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2025年12月10日召开的中央经济工作会议首次提出优化债务重组和置换办法，中央财政工作会议也指出将加强存量隐形债务置换全流程管理，分类推动融资平台有序出清并实质转型。中央首次将经营性债务化解纳入重点任务，标志着当前化债工作进入了深水区，从当前的隐形债务置换向更广义的平台债务深层治理聚焦，地方政府融资平台的市场化转型和减量提质也将加快。此课题应围绕优化债务重组和置换办法进行深入研究，为常德如何争取特殊化债务额度和政策工具、制定债务化解和重组方案提出针对性、操作性强的对策建议。</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w:t>
      </w:r>
      <w:r>
        <w:rPr>
          <w:rFonts w:hint="eastAsia" w:ascii="仿宋_GB2312" w:hAnsi="仿宋_GB2312" w:eastAsia="仿宋_GB2312" w:cs="仿宋_GB2312"/>
          <w:sz w:val="32"/>
          <w:szCs w:val="32"/>
          <w:shd w:val="clear" w:color="auto" w:fill="FFFFFF"/>
          <w:lang w:eastAsia="zh-CN"/>
        </w:rPr>
        <w:t>调研过程中要加强与市财政局对接，</w:t>
      </w:r>
      <w:r>
        <w:rPr>
          <w:rFonts w:hint="eastAsia" w:ascii="仿宋_GB2312" w:hAnsi="仿宋_GB2312" w:eastAsia="仿宋_GB2312" w:cs="仿宋_GB2312"/>
          <w:sz w:val="32"/>
          <w:szCs w:val="32"/>
          <w:shd w:val="clear" w:color="auto" w:fill="FFFFFF"/>
        </w:rPr>
        <w:t>形成5000字左右的调研报告并得到市委</w:t>
      </w:r>
      <w:r>
        <w:rPr>
          <w:rFonts w:hint="eastAsia" w:ascii="仿宋_GB2312" w:hAnsi="仿宋_GB2312" w:eastAsia="仿宋_GB2312" w:cs="仿宋_GB2312"/>
          <w:sz w:val="32"/>
          <w:szCs w:val="32"/>
          <w:shd w:val="clear" w:color="auto" w:fill="FFFFFF"/>
          <w:lang w:eastAsia="zh-CN"/>
        </w:rPr>
        <w:t>书记、市长、常务副市长（其中</w:t>
      </w:r>
      <w:r>
        <w:rPr>
          <w:rFonts w:hint="eastAsia" w:ascii="仿宋_GB2312" w:hAnsi="仿宋_GB2312" w:eastAsia="仿宋_GB2312" w:cs="仿宋_GB2312"/>
          <w:sz w:val="32"/>
          <w:szCs w:val="32"/>
          <w:shd w:val="clear" w:color="auto" w:fill="FFFFFF"/>
          <w:lang w:val="en-US" w:eastAsia="zh-CN"/>
        </w:rPr>
        <w:t>1人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肯定性签批。</w:t>
      </w:r>
    </w:p>
    <w:p>
      <w:pPr>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7.围绕常德“4+3”产业体系的优势产业链条，发展以“三中心一平台一基地”为重点的生产性服务业对策研究。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2026年国家将把生产性服务业作为专项工作推进，重点支持“三中心一平台一基地”（检验检测中心、质量认证中心、工业认证中心、共性技术平台和中试验证基地）建设。市委书记罗毅君强调，“4+3”产业体系的各牵头部门，要围绕优势产业链条，策划招引一批“三中心一平台一基地”标志性项目，最好形成集聚，各链如有意愿来的，要汇总；某个产业有些什么生产性服务业，要引进来，集聚到园区，为企业提供便利；要重点发展生物制造领域、新能源新材料生产性服务业。此课题应深刻领会毅君书记的上述要求，</w:t>
      </w:r>
      <w:r>
        <w:rPr>
          <w:rFonts w:hint="eastAsia" w:ascii="仿宋_GB2312" w:hAnsi="黑体" w:eastAsia="仿宋_GB2312" w:cs="黑体"/>
          <w:sz w:val="32"/>
          <w:szCs w:val="32"/>
          <w:shd w:val="clear" w:color="auto" w:fill="FFFFFF"/>
        </w:rPr>
        <w:t>围绕常德“4+3”产业体系的优势产业链条，</w:t>
      </w:r>
      <w:r>
        <w:rPr>
          <w:rFonts w:hint="eastAsia" w:ascii="仿宋_GB2312" w:hAnsi="仿宋_GB2312" w:eastAsia="仿宋_GB2312" w:cs="仿宋_GB2312"/>
          <w:sz w:val="32"/>
          <w:szCs w:val="32"/>
          <w:shd w:val="clear" w:color="auto" w:fill="FFFFFF"/>
        </w:rPr>
        <w:t>在发展</w:t>
      </w:r>
      <w:r>
        <w:rPr>
          <w:rFonts w:hint="eastAsia" w:ascii="仿宋_GB2312" w:hAnsi="黑体" w:eastAsia="仿宋_GB2312" w:cs="黑体"/>
          <w:sz w:val="32"/>
          <w:szCs w:val="32"/>
          <w:shd w:val="clear" w:color="auto" w:fill="FFFFFF"/>
        </w:rPr>
        <w:t>以“三中心一平台一基地”为重点的生产性服务业上</w:t>
      </w:r>
      <w:r>
        <w:rPr>
          <w:rFonts w:hint="eastAsia" w:ascii="仿宋_GB2312" w:hAnsi="仿宋_GB2312" w:eastAsia="仿宋_GB2312" w:cs="仿宋_GB2312"/>
          <w:sz w:val="32"/>
          <w:szCs w:val="32"/>
          <w:shd w:val="clear" w:color="auto" w:fill="FFFFFF"/>
        </w:rPr>
        <w:t>进行深入研究，提出针对性、操作性强的对策建议。</w:t>
      </w:r>
    </w:p>
    <w:p>
      <w:pPr>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w:t>
      </w:r>
      <w:r>
        <w:rPr>
          <w:rFonts w:hint="eastAsia" w:ascii="仿宋_GB2312" w:hAnsi="仿宋_GB2312" w:eastAsia="仿宋_GB2312" w:cs="仿宋_GB2312"/>
          <w:sz w:val="32"/>
          <w:szCs w:val="32"/>
          <w:shd w:val="clear" w:color="auto" w:fill="FFFFFF"/>
          <w:lang w:eastAsia="zh-CN"/>
        </w:rPr>
        <w:t>调研过程中要加强与市发改委、市工信局、市“</w:t>
      </w:r>
      <w:r>
        <w:rPr>
          <w:rFonts w:hint="eastAsia" w:ascii="仿宋_GB2312" w:hAnsi="仿宋_GB2312" w:eastAsia="仿宋_GB2312" w:cs="仿宋_GB2312"/>
          <w:sz w:val="32"/>
          <w:szCs w:val="32"/>
          <w:shd w:val="clear" w:color="auto" w:fill="FFFFFF"/>
          <w:lang w:val="en-US" w:eastAsia="zh-CN"/>
        </w:rPr>
        <w:t>4+3</w:t>
      </w:r>
      <w:r>
        <w:rPr>
          <w:rFonts w:hint="eastAsia" w:ascii="仿宋_GB2312" w:hAnsi="仿宋_GB2312" w:eastAsia="仿宋_GB2312" w:cs="仿宋_GB2312"/>
          <w:sz w:val="32"/>
          <w:szCs w:val="32"/>
          <w:shd w:val="clear" w:color="auto" w:fill="FFFFFF"/>
          <w:lang w:eastAsia="zh-CN"/>
        </w:rPr>
        <w:t>”产业专项领导小组对接，</w:t>
      </w:r>
      <w:r>
        <w:rPr>
          <w:rFonts w:hint="eastAsia" w:ascii="仿宋_GB2312" w:hAnsi="仿宋_GB2312" w:eastAsia="仿宋_GB2312" w:cs="仿宋_GB2312"/>
          <w:sz w:val="32"/>
          <w:szCs w:val="32"/>
          <w:shd w:val="clear" w:color="auto" w:fill="FFFFFF"/>
        </w:rPr>
        <w:t>形成5000字左右的调研报告并得到市委</w:t>
      </w:r>
      <w:r>
        <w:rPr>
          <w:rFonts w:hint="eastAsia" w:ascii="仿宋_GB2312" w:hAnsi="仿宋_GB2312" w:eastAsia="仿宋_GB2312" w:cs="仿宋_GB2312"/>
          <w:sz w:val="32"/>
          <w:szCs w:val="32"/>
          <w:shd w:val="clear" w:color="auto" w:fill="FFFFFF"/>
          <w:lang w:eastAsia="zh-CN"/>
        </w:rPr>
        <w:t>书记、市长、市“</w:t>
      </w:r>
      <w:r>
        <w:rPr>
          <w:rFonts w:hint="eastAsia" w:ascii="仿宋_GB2312" w:hAnsi="仿宋_GB2312" w:eastAsia="仿宋_GB2312" w:cs="仿宋_GB2312"/>
          <w:sz w:val="32"/>
          <w:szCs w:val="32"/>
          <w:shd w:val="clear" w:color="auto" w:fill="FFFFFF"/>
          <w:lang w:val="en-US" w:eastAsia="zh-CN"/>
        </w:rPr>
        <w:t>4+3</w:t>
      </w:r>
      <w:r>
        <w:rPr>
          <w:rFonts w:hint="eastAsia" w:ascii="仿宋_GB2312" w:hAnsi="仿宋_GB2312" w:eastAsia="仿宋_GB2312" w:cs="仿宋_GB2312"/>
          <w:sz w:val="32"/>
          <w:szCs w:val="32"/>
          <w:shd w:val="clear" w:color="auto" w:fill="FFFFFF"/>
          <w:lang w:eastAsia="zh-CN"/>
        </w:rPr>
        <w:t>”产业专项领导小组牵头市级领导（其中</w:t>
      </w:r>
      <w:r>
        <w:rPr>
          <w:rFonts w:hint="eastAsia" w:ascii="仿宋_GB2312" w:hAnsi="仿宋_GB2312" w:eastAsia="仿宋_GB2312" w:cs="仿宋_GB2312"/>
          <w:sz w:val="32"/>
          <w:szCs w:val="32"/>
          <w:shd w:val="clear" w:color="auto" w:fill="FFFFFF"/>
          <w:lang w:val="en-US" w:eastAsia="zh-CN"/>
        </w:rPr>
        <w:t>1人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肯定性签批。</w:t>
      </w:r>
    </w:p>
    <w:p>
      <w:pPr>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8.推动常德物流枢纽城市建设对策研究。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常德于2025年获批国家物流枢纽承载城市，类型为生产服务型。生产服务型国家物流枢纽承载城市依托大型厂矿、制造业基地、产业集聚区、农业主产区等，主要为工业、农业生产提供原材料供应、中间产品和产成品储运、分销等一体化的现代供应链服务。此课题应结合国家“中部地区崛起”“长江经济带发展”战略及湖南省“十五五”现代物流发展规划（未出），立足常德区位优势和交通基础，在强化多式联运、提升通关效率、集聚商贸流通企业等方面提出针对性、操作性强的对策建议。</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结题要求：形成5000字左右的调研报告并得到市委</w:t>
      </w:r>
      <w:r>
        <w:rPr>
          <w:rFonts w:hint="eastAsia" w:ascii="仿宋_GB2312" w:hAnsi="仿宋_GB2312" w:eastAsia="仿宋_GB2312" w:cs="仿宋_GB2312"/>
          <w:sz w:val="32"/>
          <w:szCs w:val="32"/>
          <w:shd w:val="clear" w:color="auto" w:fill="FFFFFF"/>
          <w:lang w:eastAsia="zh-CN"/>
        </w:rPr>
        <w:t>书记、市长、常务副市长（其中</w:t>
      </w:r>
      <w:r>
        <w:rPr>
          <w:rFonts w:hint="eastAsia" w:ascii="仿宋_GB2312" w:hAnsi="仿宋_GB2312" w:eastAsia="仿宋_GB2312" w:cs="仿宋_GB2312"/>
          <w:sz w:val="32"/>
          <w:szCs w:val="32"/>
          <w:shd w:val="clear" w:color="auto" w:fill="FFFFFF"/>
          <w:lang w:val="en-US" w:eastAsia="zh-CN"/>
        </w:rPr>
        <w:t>1人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肯定性签批。</w:t>
      </w:r>
    </w:p>
    <w:p>
      <w:pPr>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9.常德打造成为联动成渝地区双城经济圈和长江中游城市群的重要节点城市对策研究。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常德市八届人大五次会议上，政府工作报告明确提出，“十五五”时期，常德将奋力打造“联动成渝地区双城经济圈和长江中游城市群的重要节点城市”。这标志着常德的发展战略从建设现代化区域中心城市，升级为主动对接、深度融入国家重大区域战略。</w:t>
      </w:r>
      <w:r>
        <w:rPr>
          <w:rFonts w:hint="eastAsia" w:ascii="仿宋_GB2312" w:hAnsi="仿宋_GB2312" w:eastAsia="仿宋_GB2312" w:cs="仿宋_GB2312"/>
          <w:sz w:val="32"/>
          <w:szCs w:val="32"/>
          <w:shd w:val="clear" w:color="auto" w:fill="FFFFFF"/>
          <w:lang w:eastAsia="zh-CN"/>
        </w:rPr>
        <w:t>市委</w:t>
      </w:r>
      <w:r>
        <w:rPr>
          <w:rFonts w:hint="eastAsia" w:ascii="仿宋_GB2312" w:hAnsi="仿宋_GB2312" w:eastAsia="仿宋_GB2312" w:cs="仿宋_GB2312"/>
          <w:sz w:val="32"/>
          <w:szCs w:val="32"/>
          <w:shd w:val="clear" w:color="auto" w:fill="FFFFFF"/>
        </w:rPr>
        <w:t>书记</w:t>
      </w:r>
      <w:r>
        <w:rPr>
          <w:rFonts w:hint="eastAsia" w:ascii="仿宋_GB2312" w:hAnsi="仿宋_GB2312" w:eastAsia="仿宋_GB2312" w:cs="仿宋_GB2312"/>
          <w:sz w:val="32"/>
          <w:szCs w:val="32"/>
          <w:shd w:val="clear" w:color="auto" w:fill="FFFFFF"/>
          <w:lang w:eastAsia="zh-CN"/>
        </w:rPr>
        <w:t>罗毅君</w:t>
      </w:r>
      <w:r>
        <w:rPr>
          <w:rFonts w:hint="eastAsia" w:ascii="仿宋_GB2312" w:hAnsi="仿宋_GB2312" w:eastAsia="仿宋_GB2312" w:cs="仿宋_GB2312"/>
          <w:sz w:val="32"/>
          <w:szCs w:val="32"/>
          <w:shd w:val="clear" w:color="auto" w:fill="FFFFFF"/>
        </w:rPr>
        <w:t>指出，成渝地区的经济实力、科创实力，包括文旅的组织力、人口等都非常雄厚，武汉有很多中央研究机构，许多央企在武汉、成都、重庆有很大布局，且成都、重庆、西安一带都是网上所说的的新三线、战略纵深、战略腹地建设的主要承载体，省委书记沈</w:t>
      </w:r>
      <w:r>
        <w:rPr>
          <w:rFonts w:hint="eastAsia" w:ascii="仿宋_GB2312" w:hAnsi="仿宋_GB2312" w:eastAsia="仿宋_GB2312" w:cs="仿宋_GB2312"/>
          <w:sz w:val="32"/>
          <w:szCs w:val="32"/>
          <w:shd w:val="clear" w:color="auto" w:fill="FFFFFF"/>
          <w:lang w:eastAsia="zh-CN"/>
        </w:rPr>
        <w:t>晓</w:t>
      </w:r>
      <w:r>
        <w:rPr>
          <w:rFonts w:hint="eastAsia" w:ascii="仿宋_GB2312" w:hAnsi="仿宋_GB2312" w:eastAsia="仿宋_GB2312" w:cs="仿宋_GB2312"/>
          <w:sz w:val="32"/>
          <w:szCs w:val="32"/>
          <w:shd w:val="clear" w:color="auto" w:fill="FFFFFF"/>
        </w:rPr>
        <w:t>明判断未来中国增长的第四级就在成渝地区，我们必须牢牢抓住机遇。此课题应把握国家及湖南省区域战略布局，研究常德如何融入</w:t>
      </w:r>
      <w:r>
        <w:rPr>
          <w:rFonts w:hint="eastAsia" w:ascii="仿宋_GB2312" w:hAnsi="黑体" w:eastAsia="仿宋_GB2312" w:cs="黑体"/>
          <w:sz w:val="32"/>
          <w:szCs w:val="32"/>
          <w:shd w:val="clear" w:color="auto" w:fill="FFFFFF"/>
        </w:rPr>
        <w:t>成渝地区双城经济圈和长江中游城市群，用好相关的资源和市场，并</w:t>
      </w:r>
      <w:r>
        <w:rPr>
          <w:rFonts w:hint="eastAsia" w:ascii="仿宋_GB2312" w:hAnsi="仿宋_GB2312" w:eastAsia="仿宋_GB2312" w:cs="仿宋_GB2312"/>
          <w:sz w:val="32"/>
          <w:szCs w:val="32"/>
          <w:shd w:val="clear" w:color="auto" w:fill="FFFFFF"/>
        </w:rPr>
        <w:t>提出针对性、操作性强的对策建议。</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w:t>
      </w:r>
      <w:r>
        <w:rPr>
          <w:rFonts w:hint="eastAsia" w:ascii="仿宋_GB2312" w:hAnsi="仿宋_GB2312" w:eastAsia="仿宋_GB2312" w:cs="仿宋_GB2312"/>
          <w:sz w:val="32"/>
          <w:szCs w:val="32"/>
          <w:shd w:val="clear" w:color="auto" w:fill="FFFFFF"/>
          <w:lang w:eastAsia="zh-CN"/>
        </w:rPr>
        <w:t>调研过程中要加强与市发改委对接，</w:t>
      </w:r>
      <w:r>
        <w:rPr>
          <w:rFonts w:hint="eastAsia" w:ascii="仿宋_GB2312" w:hAnsi="仿宋_GB2312" w:eastAsia="仿宋_GB2312" w:cs="仿宋_GB2312"/>
          <w:sz w:val="32"/>
          <w:szCs w:val="32"/>
          <w:shd w:val="clear" w:color="auto" w:fill="FFFFFF"/>
        </w:rPr>
        <w:t>形成5000字左右的调研报告并得到市委</w:t>
      </w:r>
      <w:r>
        <w:rPr>
          <w:rFonts w:hint="eastAsia" w:ascii="仿宋_GB2312" w:hAnsi="仿宋_GB2312" w:eastAsia="仿宋_GB2312" w:cs="仿宋_GB2312"/>
          <w:sz w:val="32"/>
          <w:szCs w:val="32"/>
          <w:shd w:val="clear" w:color="auto" w:fill="FFFFFF"/>
          <w:lang w:eastAsia="zh-CN"/>
        </w:rPr>
        <w:t>书记、市长、常务副市长（其中</w:t>
      </w:r>
      <w:r>
        <w:rPr>
          <w:rFonts w:hint="eastAsia" w:ascii="仿宋_GB2312" w:hAnsi="仿宋_GB2312" w:eastAsia="仿宋_GB2312" w:cs="仿宋_GB2312"/>
          <w:sz w:val="32"/>
          <w:szCs w:val="32"/>
          <w:shd w:val="clear" w:color="auto" w:fill="FFFFFF"/>
          <w:lang w:val="en-US" w:eastAsia="zh-CN"/>
        </w:rPr>
        <w:t>1人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肯定性签批。</w:t>
      </w:r>
    </w:p>
    <w:p>
      <w:pPr>
        <w:ind w:firstLine="640" w:firstLineChars="200"/>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10.围绕消费场景打造、消费活动组织，引进和培育常德生活性服务业的新业态、新模式对策研究。</w:t>
      </w:r>
    </w:p>
    <w:p>
      <w:pPr>
        <w:numPr>
          <w:ilvl w:val="0"/>
          <w:numId w:val="0"/>
        </w:numPr>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生活性服务业是满足居民最终消费需求的服务活动，涉及诸多领域，对保障和改善民生、促进居民就业、扩大国内需求、优化经济结构具有重要作用。近年来，我国服务消费规模、占比逐年扩大。其中，生活性服务业加快创新发展，开辟了多个万亿级的市场空间。这对常德而言同样是难得的机遇。此课题应紧扣常德市相关政策，结合常德“一江两岸”城市格局与资源禀赋，聚焦与老百姓日常生活息息相关各领域，为让群众享受到更加普惠、便利、丰富、优质的生活服务，提出针对性、操作性强的对策建议。</w:t>
      </w:r>
    </w:p>
    <w:p>
      <w:pPr>
        <w:numPr>
          <w:ilvl w:val="0"/>
          <w:numId w:val="0"/>
        </w:numPr>
        <w:ind w:firstLine="640" w:firstLineChars="200"/>
        <w:rPr>
          <w:rFonts w:hint="eastAsia" w:ascii="黑体" w:hAnsi="黑体" w:eastAsia="黑体" w:cs="黑体"/>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结题要求：形成5000字左右的调研报告并得到市委书记、市长、常务副市长（其中1人）肯定性签批。</w:t>
      </w:r>
    </w:p>
    <w:p>
      <w:pPr>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1</w:t>
      </w:r>
      <w:r>
        <w:rPr>
          <w:rFonts w:hint="eastAsia" w:ascii="黑体" w:hAnsi="黑体" w:eastAsia="黑体" w:cs="黑体"/>
          <w:sz w:val="32"/>
          <w:szCs w:val="32"/>
          <w:shd w:val="clear" w:color="auto" w:fill="FFFFFF"/>
          <w:lang w:val="en-US" w:eastAsia="zh-CN"/>
        </w:rPr>
        <w:t>1</w:t>
      </w:r>
      <w:r>
        <w:rPr>
          <w:rFonts w:hint="eastAsia" w:ascii="黑体" w:hAnsi="黑体" w:eastAsia="黑体" w:cs="黑体"/>
          <w:sz w:val="32"/>
          <w:szCs w:val="32"/>
          <w:shd w:val="clear" w:color="auto" w:fill="FFFFFF"/>
        </w:rPr>
        <w:t>.推动常德文化赋能经济发展对策研究。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市委书记罗毅君指出，文旅经济既能富民，为群众提供就业岗位和收入，还能增加城市的美誉度、知名度，为城市增添人气和流量。比如，长沙贺龙体育场平时举办演唱会、用于全民健身，湘超比赛期间作为赛场，租金收入可观；2025年长沙增加了65个小剧场，效益不错，我们很多同志周末跑到长沙看节目、听音乐会；2025年我市举办的桃花源钓鱼比赛，聚集了很大人气。我们要推进文化+科技、文化+旅游、体育+旅游、演唱会+旅游等，利用赛事经济、音乐会、电竞、游戏等，推动文化赋能经济发展。</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市委常委、市委宣传部部长黎军锋也强调，要学习借鉴长沙东茅街茶馆通过从方志文献资料里“挖宝”，利用老旧建筑还原老长沙人记忆中的旧日烟火，找到最地道的长沙口味，再搭配长沙花鼓戏等非遗表演，将历史记忆转化为可感知、可消费的现代体验场所的做法，在文化赋能经济发展方面进行深入研究。</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此课题要深刻领会毅君书记、军锋部长的上述要求，举一反三，剖析案例，选小切口，结合常德实际，就“文化赋能经济发展”提出针对性、操作性强的对策建议。</w:t>
      </w:r>
    </w:p>
    <w:p>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结题要求：</w:t>
      </w:r>
      <w:r>
        <w:rPr>
          <w:rFonts w:hint="eastAsia" w:ascii="仿宋_GB2312" w:hAnsi="仿宋_GB2312" w:eastAsia="仿宋_GB2312" w:cs="仿宋_GB2312"/>
          <w:sz w:val="32"/>
          <w:szCs w:val="32"/>
          <w:shd w:val="clear" w:color="auto" w:fill="FFFFFF"/>
          <w:lang w:eastAsia="zh-CN"/>
        </w:rPr>
        <w:t>调研过程中要加强与市文旅局对接，</w:t>
      </w:r>
      <w:r>
        <w:rPr>
          <w:rFonts w:hint="eastAsia" w:ascii="仿宋_GB2312" w:hAnsi="仿宋_GB2312" w:eastAsia="仿宋_GB2312" w:cs="仿宋_GB2312"/>
          <w:sz w:val="32"/>
          <w:szCs w:val="32"/>
          <w:shd w:val="clear" w:color="auto" w:fill="FFFFFF"/>
        </w:rPr>
        <w:t>形成5000字左右的调研报告并得到市委常委、市委宣传部部长黎军锋同志肯定性签批。</w:t>
      </w:r>
    </w:p>
    <w:p>
      <w:pPr>
        <w:ind w:firstLine="640" w:firstLineChars="200"/>
        <w:rPr>
          <w:rFonts w:ascii="黑体" w:hAnsi="黑体" w:eastAsia="黑体" w:cs="黑体"/>
          <w:sz w:val="32"/>
          <w:szCs w:val="3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D0EEB"/>
    <w:rsid w:val="00087B3A"/>
    <w:rsid w:val="000C3E16"/>
    <w:rsid w:val="001143A0"/>
    <w:rsid w:val="0013426E"/>
    <w:rsid w:val="00161448"/>
    <w:rsid w:val="001C7A7E"/>
    <w:rsid w:val="001F3CD1"/>
    <w:rsid w:val="00202B78"/>
    <w:rsid w:val="002779D1"/>
    <w:rsid w:val="00376593"/>
    <w:rsid w:val="00385648"/>
    <w:rsid w:val="00394A68"/>
    <w:rsid w:val="003E5E54"/>
    <w:rsid w:val="00443320"/>
    <w:rsid w:val="00475D44"/>
    <w:rsid w:val="00481464"/>
    <w:rsid w:val="0052784E"/>
    <w:rsid w:val="005335B5"/>
    <w:rsid w:val="00623A38"/>
    <w:rsid w:val="00681CCF"/>
    <w:rsid w:val="00777F5E"/>
    <w:rsid w:val="00780E1B"/>
    <w:rsid w:val="00782EC0"/>
    <w:rsid w:val="007B4E6E"/>
    <w:rsid w:val="007C0652"/>
    <w:rsid w:val="00876233"/>
    <w:rsid w:val="00882858"/>
    <w:rsid w:val="008D3121"/>
    <w:rsid w:val="00925598"/>
    <w:rsid w:val="00986D40"/>
    <w:rsid w:val="00991D1D"/>
    <w:rsid w:val="00A00157"/>
    <w:rsid w:val="00A30A37"/>
    <w:rsid w:val="00A53911"/>
    <w:rsid w:val="00AC41B8"/>
    <w:rsid w:val="00B143F8"/>
    <w:rsid w:val="00B1715F"/>
    <w:rsid w:val="00B6720C"/>
    <w:rsid w:val="00C1376E"/>
    <w:rsid w:val="00CA48AD"/>
    <w:rsid w:val="00CE2DA5"/>
    <w:rsid w:val="00D752DA"/>
    <w:rsid w:val="00D763FD"/>
    <w:rsid w:val="00E06EA4"/>
    <w:rsid w:val="00E41966"/>
    <w:rsid w:val="00ED6684"/>
    <w:rsid w:val="00F05346"/>
    <w:rsid w:val="00F72AE0"/>
    <w:rsid w:val="00FE76B1"/>
    <w:rsid w:val="1EF63768"/>
    <w:rsid w:val="2B7730F5"/>
    <w:rsid w:val="31A64AD8"/>
    <w:rsid w:val="37EFBABD"/>
    <w:rsid w:val="38EF8F41"/>
    <w:rsid w:val="39DF61D1"/>
    <w:rsid w:val="3FF202F5"/>
    <w:rsid w:val="3FFFD1E6"/>
    <w:rsid w:val="45C27210"/>
    <w:rsid w:val="4BFDD7FB"/>
    <w:rsid w:val="57EB3617"/>
    <w:rsid w:val="5A9D908A"/>
    <w:rsid w:val="5AFE36DD"/>
    <w:rsid w:val="5D3B4225"/>
    <w:rsid w:val="5F7F1C84"/>
    <w:rsid w:val="5FADF8F5"/>
    <w:rsid w:val="5FF3BB52"/>
    <w:rsid w:val="6A5D4D8D"/>
    <w:rsid w:val="71BFD744"/>
    <w:rsid w:val="757FF385"/>
    <w:rsid w:val="75D77739"/>
    <w:rsid w:val="75ED0EEB"/>
    <w:rsid w:val="7BEBD1A6"/>
    <w:rsid w:val="7DFDAC57"/>
    <w:rsid w:val="7DFFB78E"/>
    <w:rsid w:val="7EDFE9B2"/>
    <w:rsid w:val="7FC4E59E"/>
    <w:rsid w:val="B86CB355"/>
    <w:rsid w:val="BADF80F6"/>
    <w:rsid w:val="BE3F1329"/>
    <w:rsid w:val="BF5F51FA"/>
    <w:rsid w:val="BFDCD62F"/>
    <w:rsid w:val="BFF2CC22"/>
    <w:rsid w:val="C3F9CB90"/>
    <w:rsid w:val="D32DBFF1"/>
    <w:rsid w:val="DB99B962"/>
    <w:rsid w:val="DF7BD892"/>
    <w:rsid w:val="DFEB570C"/>
    <w:rsid w:val="E7EB79E5"/>
    <w:rsid w:val="EBFB2AD4"/>
    <w:rsid w:val="EDDF0164"/>
    <w:rsid w:val="EDFDB244"/>
    <w:rsid w:val="EF771188"/>
    <w:rsid w:val="F3EF36E9"/>
    <w:rsid w:val="F53F9E49"/>
    <w:rsid w:val="F55D0108"/>
    <w:rsid w:val="F66ED7CF"/>
    <w:rsid w:val="F6770F63"/>
    <w:rsid w:val="F6B7E0E2"/>
    <w:rsid w:val="F78F5FC7"/>
    <w:rsid w:val="F79EDE3E"/>
    <w:rsid w:val="F7F3F9A7"/>
    <w:rsid w:val="F7F90646"/>
    <w:rsid w:val="FB6DD0D7"/>
    <w:rsid w:val="FE7F9EE1"/>
    <w:rsid w:val="FEFDF086"/>
    <w:rsid w:val="FF4F9660"/>
    <w:rsid w:val="FFAF706D"/>
    <w:rsid w:val="FFE7574B"/>
    <w:rsid w:val="FFF001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Indent 2"/>
    <w:basedOn w:val="1"/>
    <w:unhideWhenUsed/>
    <w:qFormat/>
    <w:uiPriority w:val="99"/>
    <w:pPr>
      <w:spacing w:afterLines="0" w:afterAutospacing="0" w:line="240" w:lineRule="auto"/>
      <w:ind w:left="0" w:leftChars="0" w:firstLine="872"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535</Words>
  <Characters>3053</Characters>
  <Lines>25</Lines>
  <Paragraphs>7</Paragraphs>
  <TotalTime>3.33333333333333</TotalTime>
  <ScaleCrop>false</ScaleCrop>
  <LinksUpToDate>false</LinksUpToDate>
  <CharactersWithSpaces>3581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2026-01-17T02:57:00Z</dcterms:created>
  <dc:creator>greatwall</dc:creator>
  <cp:lastModifiedBy>veraci</cp:lastModifiedBy>
  <cp:lastPrinted>2026-01-17T08:50:00Z</cp:lastPrinted>
  <dcterms:modified xsi:type="dcterms:W3CDTF">2026-01-30T17:31:10Z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C17895068DC94CD98219A3428B01234A_13</vt:lpwstr>
  </property>
  <property fmtid="{D5CDD505-2E9C-101B-9397-08002B2CF9AE}" pid="4" name="KSOTemplateDocerSaveRecord">
    <vt:lpwstr>eyJoZGlkIjoiYTVhYjNjOGQxY2M2NWY3MTgyOWNiNDIwZWJmYjg5NTUiLCJ1c2VySWQiOiIyNDc5ODgwMzAifQ==</vt:lpwstr>
  </property>
</Properties>
</file>